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21" w:rsidRDefault="00974B21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0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AC3827" w:rsidRDefault="00DE6E47" w:rsidP="00DE6E47">
      <w:pPr>
        <w:jc w:val="center"/>
      </w:pPr>
      <w:r w:rsidRPr="00DE6E47">
        <w:rPr>
          <w:rFonts w:ascii="Times New Roman" w:eastAsia="Times New Roman" w:hAnsi="Times New Roman" w:cs="Times New Roman"/>
          <w:sz w:val="24"/>
          <w:szCs w:val="24"/>
          <w:u w:val="single"/>
        </w:rPr>
        <w:t>38.02.05 Товароведение и экспертиза качества потребительских товаров</w:t>
      </w:r>
    </w:p>
    <w:p w:rsidR="00DE6E47" w:rsidRDefault="00DE6E47" w:rsidP="00DE6E47">
      <w:pPr>
        <w:jc w:val="center"/>
      </w:pPr>
      <w:r>
        <w:rPr>
          <w:noProof/>
          <w:lang w:eastAsia="ru-RU"/>
        </w:rPr>
        <w:drawing>
          <wp:inline distT="0" distB="0" distL="0" distR="0" wp14:anchorId="727EF982" wp14:editId="69324193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6E47" w:rsidRDefault="00DE6E47" w:rsidP="00DE6E47">
      <w:pPr>
        <w:jc w:val="center"/>
      </w:pPr>
      <w:r>
        <w:rPr>
          <w:noProof/>
          <w:lang w:eastAsia="ru-RU"/>
        </w:rPr>
        <w:drawing>
          <wp:inline distT="0" distB="0" distL="0" distR="0" wp14:anchorId="322F67A4" wp14:editId="64561FFF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6E47" w:rsidRDefault="00DE6E47" w:rsidP="00DE6E4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4E469A" wp14:editId="46D110F5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6E47" w:rsidRDefault="00DE6E47" w:rsidP="00DE6E47">
      <w:pPr>
        <w:jc w:val="center"/>
      </w:pPr>
      <w:r>
        <w:rPr>
          <w:noProof/>
          <w:lang w:eastAsia="ru-RU"/>
        </w:rPr>
        <w:drawing>
          <wp:inline distT="0" distB="0" distL="0" distR="0" wp14:anchorId="1422590A" wp14:editId="1C8B560F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E47" w:rsidRDefault="00DE6E47" w:rsidP="00DE6E47">
      <w:pPr>
        <w:jc w:val="center"/>
      </w:pPr>
      <w:r>
        <w:rPr>
          <w:noProof/>
          <w:lang w:eastAsia="ru-RU"/>
        </w:rPr>
        <w:drawing>
          <wp:inline distT="0" distB="0" distL="0" distR="0" wp14:anchorId="2AFD81A1" wp14:editId="43547EEC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6E47" w:rsidRDefault="00DE6E47" w:rsidP="00DE6E4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55EA7B3" wp14:editId="2A7325BD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E47" w:rsidRDefault="00DE6E47" w:rsidP="00DE6E47">
      <w:pPr>
        <w:jc w:val="center"/>
      </w:pPr>
      <w:r>
        <w:rPr>
          <w:noProof/>
          <w:lang w:eastAsia="ru-RU"/>
        </w:rPr>
        <w:drawing>
          <wp:inline distT="0" distB="0" distL="0" distR="0" wp14:anchorId="62D5972D" wp14:editId="77B44724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3E6B49" w:rsidRDefault="003E6B49" w:rsidP="00FD16F7">
      <w:pPr>
        <w:jc w:val="center"/>
      </w:pPr>
    </w:p>
    <w:p w:rsidR="003E6B49" w:rsidRDefault="003E6B49" w:rsidP="003E6B49">
      <w:pPr>
        <w:jc w:val="center"/>
      </w:pPr>
    </w:p>
    <w:p w:rsidR="00D123F0" w:rsidRDefault="00D123F0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974B21">
      <w:pPr>
        <w:jc w:val="both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sectPr w:rsidR="00A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E"/>
    <w:rsid w:val="003E6B49"/>
    <w:rsid w:val="00586486"/>
    <w:rsid w:val="005915A0"/>
    <w:rsid w:val="006D4B27"/>
    <w:rsid w:val="00782CC4"/>
    <w:rsid w:val="007F3B4E"/>
    <w:rsid w:val="00974B21"/>
    <w:rsid w:val="00A10036"/>
    <w:rsid w:val="00AB385C"/>
    <w:rsid w:val="00AC3827"/>
    <w:rsid w:val="00CE06EE"/>
    <w:rsid w:val="00D123F0"/>
    <w:rsid w:val="00DE6E47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D67E-ACA9-41B2-A137-13A9BB0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работники'!$A$3</c:f>
              <c:strCache>
                <c:ptCount val="1"/>
                <c:pt idx="0">
                  <c:v>1. Удовлетворенность материально- техническим оснащением
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13888888888888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2829E-3"/>
                  <c:y val="-0.27777777777777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8888E-2"/>
                  <c:y val="-0.20370370370370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работники'!$B$3:$E$3</c:f>
              <c:numCache>
                <c:formatCode>0%</c:formatCode>
                <c:ptCount val="4"/>
                <c:pt idx="0">
                  <c:v>0.21</c:v>
                </c:pt>
                <c:pt idx="1">
                  <c:v>0.47</c:v>
                </c:pt>
                <c:pt idx="2">
                  <c:v>0.3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9356144"/>
        <c:axId val="329356928"/>
        <c:axId val="0"/>
      </c:bar3DChart>
      <c:catAx>
        <c:axId val="32935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356928"/>
        <c:crosses val="autoZero"/>
        <c:auto val="1"/>
        <c:lblAlgn val="ctr"/>
        <c:lblOffset val="100"/>
        <c:noMultiLvlLbl val="0"/>
      </c:catAx>
      <c:valAx>
        <c:axId val="32935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35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работники'!$A$5</c:f>
              <c:strCache>
                <c:ptCount val="1"/>
                <c:pt idx="0">
                  <c:v>2. Создание в ПОО условий для развития навыков работы на современном оборудовании у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119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работники'!$B$5:$E$5</c:f>
              <c:numCache>
                <c:formatCode>0%</c:formatCode>
                <c:ptCount val="4"/>
                <c:pt idx="0">
                  <c:v>0.8</c:v>
                </c:pt>
                <c:pt idx="1">
                  <c:v>0.15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344776"/>
        <c:axId val="329334584"/>
        <c:axId val="0"/>
      </c:bar3DChart>
      <c:catAx>
        <c:axId val="329344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334584"/>
        <c:crosses val="autoZero"/>
        <c:auto val="1"/>
        <c:lblAlgn val="ctr"/>
        <c:lblOffset val="100"/>
        <c:noMultiLvlLbl val="0"/>
      </c:catAx>
      <c:valAx>
        <c:axId val="329334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344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12845581802274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работники'!$A$7</c:f>
              <c:strCache>
                <c:ptCount val="1"/>
                <c:pt idx="0">
                  <c:v>3. Удовлетворенность укомплектованностью библиотеки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11111111111112E-2"/>
                  <c:y val="-0.3194444444444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работники'!$B$7:$E$7</c:f>
              <c:numCache>
                <c:formatCode>0%</c:formatCode>
                <c:ptCount val="4"/>
                <c:pt idx="0">
                  <c:v>0.31</c:v>
                </c:pt>
                <c:pt idx="1">
                  <c:v>0.67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337720"/>
        <c:axId val="329343600"/>
        <c:axId val="0"/>
      </c:bar3DChart>
      <c:catAx>
        <c:axId val="32933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343600"/>
        <c:crosses val="autoZero"/>
        <c:auto val="1"/>
        <c:lblAlgn val="ctr"/>
        <c:lblOffset val="100"/>
        <c:noMultiLvlLbl val="0"/>
      </c:catAx>
      <c:valAx>
        <c:axId val="32934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337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работники'!$A$9</c:f>
              <c:strCache>
                <c:ptCount val="1"/>
                <c:pt idx="0">
                  <c:v>4. Организация питания, работа комнат для приема пищи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0.32407407407407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работники'!$B$9:$E$9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741456"/>
        <c:axId val="391743416"/>
        <c:axId val="0"/>
      </c:bar3DChart>
      <c:catAx>
        <c:axId val="39174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743416"/>
        <c:crosses val="autoZero"/>
        <c:auto val="1"/>
        <c:lblAlgn val="ctr"/>
        <c:lblOffset val="100"/>
        <c:noMultiLvlLbl val="0"/>
      </c:catAx>
      <c:valAx>
        <c:axId val="391743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741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работники'!$A$11</c:f>
              <c:strCache>
                <c:ptCount val="1"/>
                <c:pt idx="0">
                  <c:v>5. Удовлетворенность организацией повышения квалификации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1481481481481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0.106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работники'!$B$11:$E$11</c:f>
              <c:numCache>
                <c:formatCode>0%</c:formatCode>
                <c:ptCount val="4"/>
                <c:pt idx="0">
                  <c:v>0.96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869080"/>
        <c:axId val="268865944"/>
        <c:axId val="0"/>
      </c:bar3DChart>
      <c:catAx>
        <c:axId val="26886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865944"/>
        <c:crosses val="autoZero"/>
        <c:auto val="1"/>
        <c:lblAlgn val="ctr"/>
        <c:lblOffset val="100"/>
        <c:noMultiLvlLbl val="0"/>
      </c:catAx>
      <c:valAx>
        <c:axId val="268865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869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работники'!$A$13</c:f>
              <c:strCache>
                <c:ptCount val="1"/>
                <c:pt idx="0">
                  <c:v>6. Удовлетворенность открытостью информации об организации учебного процесса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38E-2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999999999999897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566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работники'!$B$13:$E$13</c:f>
              <c:numCache>
                <c:formatCode>0%</c:formatCode>
                <c:ptCount val="4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737536"/>
        <c:axId val="266430760"/>
        <c:axId val="0"/>
      </c:bar3DChart>
      <c:catAx>
        <c:axId val="39173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430760"/>
        <c:crosses val="autoZero"/>
        <c:auto val="1"/>
        <c:lblAlgn val="ctr"/>
        <c:lblOffset val="100"/>
        <c:noMultiLvlLbl val="0"/>
      </c:catAx>
      <c:valAx>
        <c:axId val="266430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737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работники'!$A$15</c:f>
              <c:strCache>
                <c:ptCount val="1"/>
                <c:pt idx="0">
                  <c:v>7. Удовлетворенность качеством и полнотой информации, представленной на сайте ПОО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2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76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работники'!$B$15:$E$15</c:f>
              <c:numCache>
                <c:formatCode>0%</c:formatCode>
                <c:ptCount val="4"/>
                <c:pt idx="0">
                  <c:v>0.73</c:v>
                </c:pt>
                <c:pt idx="1">
                  <c:v>0.24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81560"/>
        <c:axId val="391485480"/>
        <c:axId val="0"/>
      </c:bar3DChart>
      <c:catAx>
        <c:axId val="391481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5480"/>
        <c:crosses val="autoZero"/>
        <c:auto val="1"/>
        <c:lblAlgn val="ctr"/>
        <c:lblOffset val="100"/>
        <c:noMultiLvlLbl val="0"/>
      </c:catAx>
      <c:valAx>
        <c:axId val="391485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481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2023-09-20T13:33:00Z</dcterms:created>
  <dcterms:modified xsi:type="dcterms:W3CDTF">2023-10-03T09:07:00Z</dcterms:modified>
</cp:coreProperties>
</file>